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5C5AD9" w:rsidRDefault="00797014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  <w:r>
        <w:rPr>
          <w:rFonts w:ascii="Verdana" w:eastAsia="MS Mincho" w:hAnsi="Verdana" w:cs="Calibri"/>
        </w:rPr>
        <w:br/>
      </w:r>
    </w:p>
    <w:p w:rsidR="005C5AD9" w:rsidRPr="005C5AD9" w:rsidRDefault="005C5AD9" w:rsidP="00141AE6">
      <w:pPr>
        <w:spacing w:after="60" w:line="276" w:lineRule="auto"/>
        <w:jc w:val="center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CA1AB5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5C5AD9" w:rsidRDefault="005C5AD9" w:rsidP="00087A2C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związku z przystąpieniem do Proj</w:t>
      </w:r>
      <w:r w:rsidR="00087A2C">
        <w:rPr>
          <w:rFonts w:ascii="Verdana" w:eastAsia="Times New Roman" w:hAnsi="Verdana" w:cs="Calibri"/>
        </w:rPr>
        <w:t>ektu pn. ,,</w:t>
      </w:r>
      <w:r w:rsidR="004C27F1">
        <w:rPr>
          <w:rFonts w:ascii="Verdana" w:eastAsia="Times New Roman" w:hAnsi="Verdana" w:cs="Calibri"/>
        </w:rPr>
        <w:t>Mam pracę</w:t>
      </w:r>
      <w:r w:rsidR="009A20D7">
        <w:rPr>
          <w:rFonts w:ascii="Verdana" w:eastAsia="Times New Roman" w:hAnsi="Verdana" w:cs="Calibri"/>
        </w:rPr>
        <w:t>”</w:t>
      </w:r>
      <w:r w:rsidRPr="005C5AD9">
        <w:rPr>
          <w:rFonts w:ascii="Verdana" w:eastAsia="Times New Roman" w:hAnsi="Verdana" w:cs="Calibri"/>
        </w:rPr>
        <w:t xml:space="preserve"> oświadczam, że przyjmuję do wiadomości, iż:</w:t>
      </w:r>
    </w:p>
    <w:p w:rsidR="005C5AD9" w:rsidRPr="005C5AD9" w:rsidRDefault="005C5AD9" w:rsidP="00087A2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 xml:space="preserve">minister właściwy do spraw rozwoju regionalnego, mający siedzibę przy ul. Wspólnej 2/4,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00-926 Warszawa.</w:t>
      </w:r>
    </w:p>
    <w:p w:rsidR="005C5AD9" w:rsidRPr="005C5AD9" w:rsidRDefault="005C5AD9" w:rsidP="00087A2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087A2C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</w:t>
      </w:r>
      <w:r w:rsidR="00033E12">
        <w:rPr>
          <w:rFonts w:ascii="Verdana" w:eastAsia="Times New Roman" w:hAnsi="Verdana" w:cs="Calibri"/>
        </w:rPr>
        <w:t xml:space="preserve">wcy WRPO 2007-2013 – 2014-2020: </w:t>
      </w:r>
      <w:r w:rsidRPr="005C5AD9">
        <w:rPr>
          <w:rFonts w:ascii="Verdana" w:eastAsia="Times New Roman" w:hAnsi="Verdana" w:cs="Calibri"/>
        </w:rPr>
        <w:t xml:space="preserve">Departament Organizacyjny i Kadr, Urząd Marszałkowski Województwa Wielkopolskiego w Poznaniu, al. Niepodległości 34, 61-714 Poznań,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e-mail:inspektor.ochrony@umww.pl,</w:t>
      </w:r>
    </w:p>
    <w:p w:rsidR="005C5AD9" w:rsidRPr="005C5AD9" w:rsidRDefault="005C5AD9" w:rsidP="00087A2C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087A2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087A2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g Rozporządzenia Parlamentu Europejskiego i Rady (UE) 2016/679 z dnia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27 kwietnia 2016 roku w sprawie ochrony osób fizycznych w związku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087A2C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087A2C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oraz ustanawiającego przepisy ogólne dotyczące Europejskiego Funduszu Rozwoju Regionalnego, Europejskiego Funduszu Społecznego, Funduszu Spójności i Europejskiego Funduszu Morskiego i Rybackiego oraz uchylającego </w:t>
      </w:r>
      <w:r w:rsidRPr="005C5AD9">
        <w:rPr>
          <w:rFonts w:ascii="Verdana" w:eastAsia="Times New Roman" w:hAnsi="Verdana" w:cs="Calibri"/>
        </w:rPr>
        <w:lastRenderedPageBreak/>
        <w:t xml:space="preserve">rozporządzenie Rady (WE) nr 1083/2006 (Dz. Urz. UE L 347 z 20.12.2013,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087A2C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17 grudnia 2013 r. w sprawie Europejskiego Funduszu Społecznego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i uchylającego rozporządzenie Rady (WE) nr 1081/2006 (Dz. Urz. UE L 347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087A2C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087A2C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087A2C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087A2C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17 grudnia 2013 r. w sprawie Europejskiego Funduszu Społecznego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i uchylającego rozporządzenie Rady (WE) nr 1081/2006 (Dz. Urz. UE L 347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087A2C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087A2C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L 286 z 30.09.2014, str.1).</w:t>
      </w:r>
    </w:p>
    <w:p w:rsidR="005C5AD9" w:rsidRPr="005C5AD9" w:rsidRDefault="005C5AD9" w:rsidP="00087A2C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przetwarzane wyłącznie w</w:t>
      </w:r>
      <w:r w:rsidR="00364C7D">
        <w:rPr>
          <w:rFonts w:ascii="Verdana" w:eastAsia="Times New Roman" w:hAnsi="Verdana" w:cs="Calibri"/>
        </w:rPr>
        <w:t xml:space="preserve"> celu realizacji Projektu </w:t>
      </w:r>
      <w:r w:rsidR="00364C7D" w:rsidRPr="00364C7D">
        <w:rPr>
          <w:rFonts w:ascii="Verdana" w:hAnsi="Verdana"/>
          <w:bCs/>
        </w:rPr>
        <w:t>RPWP</w:t>
      </w:r>
      <w:r w:rsidR="004C27F1">
        <w:rPr>
          <w:rFonts w:ascii="Verdana" w:hAnsi="Verdana" w:cs="Times New Roman"/>
          <w:bCs/>
        </w:rPr>
        <w:t>.06.02.00-30-0049</w:t>
      </w:r>
      <w:r w:rsidR="009A20D7">
        <w:rPr>
          <w:rFonts w:ascii="Verdana" w:hAnsi="Verdana" w:cs="Times New Roman"/>
          <w:bCs/>
        </w:rPr>
        <w:t>/1</w:t>
      </w:r>
      <w:r w:rsidR="004C27F1">
        <w:rPr>
          <w:rFonts w:ascii="Verdana" w:hAnsi="Verdana" w:cs="Times New Roman"/>
          <w:bCs/>
        </w:rPr>
        <w:t>8</w:t>
      </w:r>
      <w:r w:rsidRPr="005C5AD9">
        <w:rPr>
          <w:rFonts w:ascii="Verdana" w:eastAsia="Times New Roman" w:hAnsi="Verdana" w:cs="Calibri"/>
        </w:rPr>
        <w:t xml:space="preserve">., w szczególności potwierdzenia kwalifikowalności wydatków, udzielenia wsparcia, monitoringu, ewaluacji, kontroli, audytu </w:t>
      </w:r>
      <w:r w:rsidR="00364C7D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i sprawozdawczości, działań informacyjno-promocyjnych oraz w celu archiwizacji w ramach Wielkopolskiego Regionalnego Programu Operacyjnego na lata 2014-2020 (WRPO 2014+).</w:t>
      </w:r>
    </w:p>
    <w:p w:rsidR="005C5AD9" w:rsidRPr="005C5AD9" w:rsidRDefault="005C5AD9" w:rsidP="004576A0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zostały powierzone do</w:t>
      </w:r>
      <w:r w:rsidR="004576A0">
        <w:rPr>
          <w:rFonts w:ascii="Verdana" w:eastAsia="Times New Roman" w:hAnsi="Verdana" w:cs="Calibri"/>
        </w:rPr>
        <w:t xml:space="preserve"> przetwarzania Instytucji Pośredniczącej</w:t>
      </w:r>
      <w:r w:rsidR="00364C7D">
        <w:rPr>
          <w:rFonts w:ascii="Verdana" w:eastAsia="Times New Roman" w:hAnsi="Verdana" w:cs="Calibri"/>
        </w:rPr>
        <w:t xml:space="preserve"> –</w:t>
      </w:r>
      <w:r w:rsidR="004576A0">
        <w:rPr>
          <w:rFonts w:ascii="Verdana" w:eastAsia="Times New Roman" w:hAnsi="Verdana" w:cs="Calibri"/>
        </w:rPr>
        <w:t xml:space="preserve"> Wojewódzki Urząd Pracy w Poznaniu ul. Szyperska 14</w:t>
      </w:r>
      <w:r w:rsidRPr="005C5AD9">
        <w:rPr>
          <w:rFonts w:ascii="Verdana" w:eastAsia="Times New Roman" w:hAnsi="Verdana" w:cs="Calibri"/>
        </w:rPr>
        <w:t>,</w:t>
      </w:r>
      <w:r w:rsidR="004576A0">
        <w:rPr>
          <w:rFonts w:ascii="Verdana" w:eastAsia="Times New Roman" w:hAnsi="Verdana" w:cs="Calibri"/>
        </w:rPr>
        <w:t>61-754 Poznań,</w:t>
      </w:r>
      <w:r w:rsidRPr="005C5AD9">
        <w:rPr>
          <w:rFonts w:ascii="Verdana" w:eastAsia="Times New Roman" w:hAnsi="Verdana" w:cs="Calibri"/>
        </w:rPr>
        <w:t xml:space="preserve"> Beneficjentowi realizującemu Projekt </w:t>
      </w:r>
      <w:r w:rsidR="00364C7D">
        <w:rPr>
          <w:rFonts w:ascii="Verdana" w:eastAsia="Times New Roman" w:hAnsi="Verdana" w:cs="Calibri"/>
        </w:rPr>
        <w:t>–</w:t>
      </w:r>
      <w:r w:rsidRPr="005C5AD9">
        <w:rPr>
          <w:rFonts w:ascii="Verdana" w:eastAsia="Times New Roman" w:hAnsi="Verdana" w:cs="Calibri"/>
        </w:rPr>
        <w:t xml:space="preserve"> </w:t>
      </w:r>
      <w:r w:rsidR="00364C7D">
        <w:rPr>
          <w:rFonts w:ascii="Verdana" w:eastAsia="Times New Roman" w:hAnsi="Verdana" w:cs="Calibri"/>
        </w:rPr>
        <w:t>Betterfield s.c. Magdalena Helman</w:t>
      </w:r>
      <w:r w:rsidR="004576A0">
        <w:rPr>
          <w:rFonts w:ascii="Verdana" w:eastAsia="Times New Roman" w:hAnsi="Verdana" w:cs="Calibri"/>
        </w:rPr>
        <w:t>-Barylska, Sylwia Szczepańska</w:t>
      </w:r>
      <w:r w:rsidR="006426F3">
        <w:rPr>
          <w:rFonts w:ascii="Verdana" w:eastAsia="Times New Roman" w:hAnsi="Verdana" w:cs="Calibri"/>
        </w:rPr>
        <w:t>-</w:t>
      </w:r>
      <w:proofErr w:type="spellStart"/>
      <w:r w:rsidR="006426F3">
        <w:rPr>
          <w:rFonts w:ascii="Verdana" w:eastAsia="Times New Roman" w:hAnsi="Verdana" w:cs="Calibri"/>
        </w:rPr>
        <w:t>Dvalishvili</w:t>
      </w:r>
      <w:proofErr w:type="spellEnd"/>
      <w:r w:rsidR="004576A0">
        <w:rPr>
          <w:rFonts w:ascii="Verdana" w:eastAsia="Times New Roman" w:hAnsi="Verdana" w:cs="Calibri"/>
        </w:rPr>
        <w:t xml:space="preserve">, </w:t>
      </w:r>
      <w:r w:rsidR="00364C7D">
        <w:rPr>
          <w:rFonts w:ascii="Verdana" w:eastAsia="Times New Roman" w:hAnsi="Verdana" w:cs="Calibri"/>
        </w:rPr>
        <w:t xml:space="preserve">ul. </w:t>
      </w:r>
      <w:r w:rsidR="006426F3">
        <w:rPr>
          <w:rFonts w:ascii="Verdana" w:eastAsia="Times New Roman" w:hAnsi="Verdana" w:cs="Calibri"/>
        </w:rPr>
        <w:t>Smolna 13E/48, 61-008</w:t>
      </w:r>
      <w:r w:rsidR="00364C7D">
        <w:rPr>
          <w:rFonts w:ascii="Verdana" w:eastAsia="Times New Roman" w:hAnsi="Verdana" w:cs="Calibri"/>
        </w:rPr>
        <w:t xml:space="preserve"> Poznań </w:t>
      </w:r>
      <w:r w:rsidRPr="005C5AD9">
        <w:rPr>
          <w:rFonts w:ascii="Verdana" w:eastAsia="Times New Roman" w:hAnsi="Verdana" w:cs="Calibri"/>
        </w:rPr>
        <w:t>oraz podmiotom, które na zlece</w:t>
      </w:r>
      <w:r w:rsidR="00364C7D">
        <w:rPr>
          <w:rFonts w:ascii="Verdana" w:eastAsia="Times New Roman" w:hAnsi="Verdana" w:cs="Calibri"/>
        </w:rPr>
        <w:t xml:space="preserve">nie </w:t>
      </w:r>
      <w:r w:rsidRPr="005C5AD9">
        <w:rPr>
          <w:rFonts w:ascii="Verdana" w:eastAsia="Times New Roman" w:hAnsi="Verdana" w:cs="Calibri"/>
        </w:rPr>
        <w:t xml:space="preserve">Beneficjenta uczestniczą </w:t>
      </w:r>
      <w:r w:rsidR="004576A0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lastRenderedPageBreak/>
        <w:t>w realizacji Projektu</w:t>
      </w:r>
      <w:r w:rsidR="00D90DF9">
        <w:rPr>
          <w:rFonts w:ascii="Verdana" w:eastAsia="Times New Roman" w:hAnsi="Verdana" w:cs="Calibri"/>
        </w:rPr>
        <w:t>.</w:t>
      </w:r>
      <w:r w:rsidRPr="005C5AD9">
        <w:rPr>
          <w:rFonts w:ascii="Verdana" w:eastAsia="Times New Roman" w:hAnsi="Verdana" w:cs="Calibri"/>
        </w:rPr>
        <w:t xml:space="preserve">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specjalistycznym firmom, realizującym na zlecenie Instytucji Zarządzają</w:t>
      </w:r>
      <w:r w:rsidR="00364C7D">
        <w:rPr>
          <w:rFonts w:ascii="Verdana" w:eastAsia="Times New Roman" w:hAnsi="Verdana" w:cs="Calibri"/>
        </w:rPr>
        <w:t xml:space="preserve">cej oraz Beneficjenta kontrole </w:t>
      </w:r>
      <w:r w:rsidRPr="005C5AD9">
        <w:rPr>
          <w:rFonts w:ascii="Verdana" w:eastAsia="Times New Roman" w:hAnsi="Verdana" w:cs="Calibri"/>
        </w:rPr>
        <w:t>i audyt w ramach WRPO 2014+.</w:t>
      </w:r>
    </w:p>
    <w:p w:rsidR="005C5AD9" w:rsidRPr="005C5AD9" w:rsidRDefault="005C5AD9" w:rsidP="00087A2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Podanie danych jest warunkiem koniecznym do otrzymania wsparcia,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a odmowa ich podania jest równoznaczna z brakiem możliwości udzielenia wsparcia w ramach Projektu.</w:t>
      </w:r>
    </w:p>
    <w:p w:rsidR="005C5AD9" w:rsidRPr="005C5AD9" w:rsidRDefault="005C5AD9" w:rsidP="00087A2C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terminie 4 tygodni po zakończeniu udziału w Projekcie przekażę Beneficjentowi dane dotyczące mojego statusu na rynku pracy </w:t>
      </w:r>
      <w:r w:rsidR="00087A2C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oraz informacje na temat udziału w kształceniu lub szkoleniu oraz uzyskania kwalifikacji lub nabycia kompetencji.</w:t>
      </w:r>
    </w:p>
    <w:p w:rsidR="005C5AD9" w:rsidRPr="005C5AD9" w:rsidRDefault="005C5AD9" w:rsidP="00087A2C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ciągu </w:t>
      </w:r>
      <w:r w:rsidR="004C27F1">
        <w:rPr>
          <w:rFonts w:ascii="Verdana" w:eastAsia="Times New Roman" w:hAnsi="Verdana" w:cs="Calibri"/>
        </w:rPr>
        <w:t>90 dni</w:t>
      </w:r>
      <w:r w:rsidRPr="005C5AD9">
        <w:rPr>
          <w:rFonts w:ascii="Verdana" w:eastAsia="Times New Roman" w:hAnsi="Verdana" w:cs="Calibri"/>
        </w:rPr>
        <w:t xml:space="preserve"> po zakończeniu udziału w Projekcie udostępnię dane dotyczące mojego statusu na rynku pracy</w:t>
      </w:r>
      <w:r w:rsidRPr="005C5AD9">
        <w:rPr>
          <w:rFonts w:ascii="Verdana" w:eastAsia="Times New Roman" w:hAnsi="Verdana" w:cs="Calibri"/>
          <w:vertAlign w:val="superscript"/>
        </w:rPr>
        <w:footnoteReference w:id="1"/>
      </w:r>
      <w:r w:rsidRPr="005C5AD9">
        <w:rPr>
          <w:rFonts w:ascii="Verdana" w:eastAsia="Times New Roman" w:hAnsi="Verdana" w:cs="Calibri"/>
        </w:rPr>
        <w:t>.</w:t>
      </w:r>
    </w:p>
    <w:p w:rsidR="005C5AD9" w:rsidRPr="005C5AD9" w:rsidRDefault="00087A2C" w:rsidP="00087A2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 xml:space="preserve">Mam prawo dostępu do treści swoich danych i ich sprostowania </w:t>
      </w:r>
      <w:r>
        <w:rPr>
          <w:rFonts w:ascii="Verdana" w:eastAsia="Times New Roman" w:hAnsi="Verdana" w:cs="Calibri"/>
        </w:rPr>
        <w:br/>
      </w:r>
      <w:r w:rsidR="005C5AD9" w:rsidRPr="005C5AD9">
        <w:rPr>
          <w:rFonts w:ascii="Verdana" w:eastAsia="Times New Roman" w:hAnsi="Verdana" w:cs="Calibri"/>
        </w:rPr>
        <w:t>oraz ograniczenia przetwarzania.</w:t>
      </w:r>
    </w:p>
    <w:p w:rsidR="005C5AD9" w:rsidRPr="005C5AD9" w:rsidRDefault="00087A2C" w:rsidP="00087A2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 xml:space="preserve">Moje dane osobowe nie będą przekazywane do państwa trzeciego </w:t>
      </w:r>
      <w:r>
        <w:rPr>
          <w:rFonts w:ascii="Verdana" w:eastAsia="Times New Roman" w:hAnsi="Verdana" w:cs="Calibri"/>
        </w:rPr>
        <w:br/>
      </w:r>
      <w:r w:rsidR="005C5AD9" w:rsidRPr="005C5AD9">
        <w:rPr>
          <w:rFonts w:ascii="Verdana" w:eastAsia="Times New Roman" w:hAnsi="Verdana" w:cs="Calibri"/>
        </w:rPr>
        <w:t>lub organizacji międzynarodowej.</w:t>
      </w:r>
    </w:p>
    <w:p w:rsidR="005C5AD9" w:rsidRPr="005C5AD9" w:rsidRDefault="00087A2C" w:rsidP="00087A2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>Moje dane osobowe nie b</w:t>
      </w:r>
      <w:r w:rsidR="00A932A7">
        <w:rPr>
          <w:rFonts w:ascii="Verdana" w:eastAsia="Times New Roman" w:hAnsi="Verdana" w:cs="Calibri"/>
        </w:rPr>
        <w:t xml:space="preserve">ędą poddawane zautomatyzowanemu </w:t>
      </w:r>
      <w:r w:rsidR="005C5AD9" w:rsidRPr="005C5AD9">
        <w:rPr>
          <w:rFonts w:ascii="Verdana" w:eastAsia="Times New Roman" w:hAnsi="Verdana" w:cs="Calibri"/>
        </w:rPr>
        <w:t>podejmowaniu decyzji.</w:t>
      </w:r>
    </w:p>
    <w:p w:rsidR="005C5AD9" w:rsidRPr="005C5AD9" w:rsidRDefault="00087A2C" w:rsidP="00087A2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087A2C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087A2C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087A2C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087A2C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2802DD" w:rsidRDefault="002802DD" w:rsidP="005C5AD9"/>
    <w:sectPr w:rsidR="00280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83" w:rsidRDefault="00895F83" w:rsidP="005C5AD9">
      <w:pPr>
        <w:spacing w:after="0" w:line="240" w:lineRule="auto"/>
      </w:pPr>
      <w:r>
        <w:separator/>
      </w:r>
    </w:p>
  </w:endnote>
  <w:endnote w:type="continuationSeparator" w:id="0">
    <w:p w:rsidR="00895F83" w:rsidRDefault="00895F83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83" w:rsidRDefault="00895F83" w:rsidP="005C5AD9">
      <w:pPr>
        <w:spacing w:after="0" w:line="240" w:lineRule="auto"/>
      </w:pPr>
      <w:r>
        <w:separator/>
      </w:r>
    </w:p>
  </w:footnote>
  <w:footnote w:type="continuationSeparator" w:id="0">
    <w:p w:rsidR="00895F83" w:rsidRDefault="00895F83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A932A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 xml:space="preserve">mierzonej do </w:t>
      </w:r>
      <w:r w:rsidR="004C27F1">
        <w:rPr>
          <w:rFonts w:ascii="Verdana" w:hAnsi="Verdana"/>
          <w:sz w:val="16"/>
          <w:szCs w:val="16"/>
        </w:rPr>
        <w:t>90 dni</w:t>
      </w:r>
      <w:bookmarkStart w:id="0" w:name="_GoBack"/>
      <w:bookmarkEnd w:id="0"/>
      <w:r w:rsidRPr="00335D84">
        <w:rPr>
          <w:rFonts w:ascii="Verdana" w:hAnsi="Verdana"/>
          <w:sz w:val="16"/>
          <w:szCs w:val="16"/>
        </w:rPr>
        <w:t xml:space="preserve"> po zakończeniu udziału w projekcie.</w:t>
      </w:r>
    </w:p>
  </w:footnote>
  <w:footnote w:id="2">
    <w:p w:rsidR="005C5AD9" w:rsidRDefault="005C5AD9" w:rsidP="00A932A7">
      <w:pPr>
        <w:pStyle w:val="Tekstprzypisudolnego"/>
        <w:jc w:val="both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21" w:rsidRDefault="00203D21" w:rsidP="00203D21">
    <w:pPr>
      <w:pStyle w:val="Nagwek"/>
      <w:jc w:val="center"/>
    </w:pPr>
    <w:r w:rsidRPr="005C5AD9">
      <w:rPr>
        <w:rFonts w:ascii="Verdana" w:eastAsia="Times New Roman" w:hAnsi="Verdana" w:cs="Times New Roman"/>
        <w:noProof/>
        <w:sz w:val="4"/>
        <w:szCs w:val="4"/>
        <w:lang w:eastAsia="pl-PL"/>
      </w:rPr>
      <w:drawing>
        <wp:inline distT="0" distB="0" distL="0" distR="0" wp14:anchorId="52F1A62B" wp14:editId="1B8095A4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D21" w:rsidRDefault="00203D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033E12"/>
    <w:rsid w:val="00087A2C"/>
    <w:rsid w:val="000D1AB5"/>
    <w:rsid w:val="00133143"/>
    <w:rsid w:val="00141AE6"/>
    <w:rsid w:val="00203D21"/>
    <w:rsid w:val="002802DD"/>
    <w:rsid w:val="00295A69"/>
    <w:rsid w:val="002F2C3D"/>
    <w:rsid w:val="00364C7D"/>
    <w:rsid w:val="00412B39"/>
    <w:rsid w:val="004576A0"/>
    <w:rsid w:val="004C27F1"/>
    <w:rsid w:val="004E1197"/>
    <w:rsid w:val="005C5AD9"/>
    <w:rsid w:val="006426F3"/>
    <w:rsid w:val="007927E6"/>
    <w:rsid w:val="00797014"/>
    <w:rsid w:val="00895F83"/>
    <w:rsid w:val="008E4407"/>
    <w:rsid w:val="009642DE"/>
    <w:rsid w:val="0099504B"/>
    <w:rsid w:val="009A20D7"/>
    <w:rsid w:val="00A932A7"/>
    <w:rsid w:val="00C30642"/>
    <w:rsid w:val="00C97C27"/>
    <w:rsid w:val="00CA1AB5"/>
    <w:rsid w:val="00D57C82"/>
    <w:rsid w:val="00D90DF9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21"/>
  </w:style>
  <w:style w:type="paragraph" w:styleId="Stopka">
    <w:name w:val="footer"/>
    <w:basedOn w:val="Normalny"/>
    <w:link w:val="StopkaZnak"/>
    <w:uiPriority w:val="99"/>
    <w:unhideWhenUsed/>
    <w:rsid w:val="0020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8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21"/>
  </w:style>
  <w:style w:type="paragraph" w:styleId="Stopka">
    <w:name w:val="footer"/>
    <w:basedOn w:val="Normalny"/>
    <w:link w:val="StopkaZnak"/>
    <w:uiPriority w:val="99"/>
    <w:unhideWhenUsed/>
    <w:rsid w:val="0020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Użytkownik systemu Windows</cp:lastModifiedBy>
  <cp:revision>25</cp:revision>
  <cp:lastPrinted>2018-09-18T14:42:00Z</cp:lastPrinted>
  <dcterms:created xsi:type="dcterms:W3CDTF">2018-06-05T07:34:00Z</dcterms:created>
  <dcterms:modified xsi:type="dcterms:W3CDTF">2020-01-31T09:12:00Z</dcterms:modified>
</cp:coreProperties>
</file>